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住宅品质提升设计自查表</w:t>
      </w:r>
    </w:p>
    <w:tbl>
      <w:tblPr>
        <w:tblStyle w:val="5"/>
        <w:tblpPr w:leftFromText="180" w:rightFromText="180" w:vertAnchor="text" w:horzAnchor="page" w:tblpX="1442" w:tblpY="601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25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对应《杭州市住宅品质提升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设计导则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（试行）》具体章节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</w:rPr>
              <w:t>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基本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规定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2.0.1-2.0.8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主要设备能效等级体现在：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>（填写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  <w:lang w:eastAsia="zh-CN"/>
              </w:rPr>
              <w:t>最具代表性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>图纸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  <w:lang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>编号，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  <w:lang w:eastAsia="zh-CN"/>
              </w:rPr>
              <w:t>必要时可补充文字说明，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>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住宅建筑耐火等级体现在：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规划布局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3.1.1-3.2.11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《导则》中关于本部分共有“必须”、“严禁”、“应”、“不应”用词条款12条，本项目涉及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主要出入口缓冲集散场地体现在：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健身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场地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垃圾房与住宅的间距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电动自行车充停场所体现在：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建筑设计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4.1.1-4.5.7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《导则》中关于本部分共有“必须”、“严禁”、“应”、“不应”用词条款3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住宅标准层层高为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m，架空层层高为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担架电梯设置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降噪技术措施体现在：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产生噪声、振动的设备用房位置体现在：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住宅套型设计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的要求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地下室采光措施体现在：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室内防滑措施体现在：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结构设计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5.0.1-5.0.5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条，本项目涉及</w:t>
            </w: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现浇楼板厚度为</w:t>
            </w: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地下室外墙厚度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覆土的地下室顶板厚度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给排水设计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6.0.1-6.0.6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《导则》中关于本部分共有“必须”、“严禁”、“应”、“不应”用词条款6条，本项目涉及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生活给水管材质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卫生间排水立管位置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及材质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电气设计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7.0.1-7.0.9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《导则》中关于本部分共有“必须”、“严禁”、“应”、“不应”用词条款9条，本项目涉及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紧急救护插座及户内各类预留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电源插座体现在：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电梯厅和地下车库照明控制方式体现在：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暖通设计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8.0.1-8.0.9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《导则》中关于本部分共有“必须”、“严禁”、“应”、“不应”用词条款9条，本项目涉及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空调室外机平台设置体现在：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首层大堂、电梯轿厢空调系统体现在：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地下车库、单元入户门厅除湿系统体现在：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智能化设计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9.0.1-9.0.6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《导则》中关于本部分共有“必须”、“严禁”、“应”、“不应”用词条款6条，本项目涉及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高空抛物视频监控设施体现在：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燃气泄露探测器设置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室外环境设计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10.0.1-10.0.6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《导则》中关于本部分共有“必须”、“严禁”、“应”、“不应”用词条款5条，本项目涉及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景观设计中全龄友好措施体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运营维护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11.0.1-11.0.9</w:t>
            </w:r>
          </w:p>
        </w:tc>
        <w:tc>
          <w:tcPr>
            <w:tcW w:w="5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《导则》中关于本部分共有“必须”、“严禁”、“应”、“不应”用词条9条，应在施工图设计阶段落实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条（11.0.4-11.0.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，本项目涉及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条，已落实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条，其中各类管线和室外设备的检修防坠落措施体现在：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40" w:firstLineChars="200"/>
        <w:jc w:val="center"/>
        <w:textAlignment w:val="auto"/>
        <w:rPr>
          <w:rFonts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根据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</w:rPr>
        <w:t>建设条件须知</w:t>
      </w:r>
      <w:r>
        <w:rPr>
          <w:rFonts w:hint="eastAsia" w:ascii="仿宋_GB2312" w:eastAsia="仿宋_GB2312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sz w:val="28"/>
          <w:szCs w:val="28"/>
        </w:rPr>
        <w:t>要求，本单位</w:t>
      </w:r>
      <w:r>
        <w:rPr>
          <w:rFonts w:hint="eastAsia" w:ascii="仿宋_GB2312" w:eastAsia="仿宋_GB2312"/>
          <w:sz w:val="28"/>
          <w:szCs w:val="28"/>
          <w:lang w:eastAsia="zh-CN"/>
        </w:rPr>
        <w:t>已将上述</w:t>
      </w:r>
      <w:r>
        <w:rPr>
          <w:rFonts w:hint="eastAsia" w:ascii="仿宋_GB2312" w:eastAsia="仿宋_GB2312"/>
          <w:sz w:val="28"/>
          <w:szCs w:val="28"/>
        </w:rPr>
        <w:t>《杭州市住宅品质提升设计导则（试行）》中涉及“必须”、“严禁”、“应”、“不应”用词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条款全部落实</w:t>
      </w:r>
      <w:r>
        <w:rPr>
          <w:rFonts w:hint="eastAsia" w:ascii="仿宋_GB2312" w:eastAsia="仿宋_GB2312"/>
          <w:sz w:val="28"/>
          <w:szCs w:val="28"/>
          <w:lang w:eastAsia="zh-CN"/>
        </w:rPr>
        <w:t>，并承诺对以上自查结果负责。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建设单位（盖章）：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设计单位（盖章）：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项目负责人（签字）：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eastAsia="zh-CN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xxxx年xx月xx日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401950914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2C"/>
    <w:rsid w:val="0000632E"/>
    <w:rsid w:val="000D1C1D"/>
    <w:rsid w:val="0019276D"/>
    <w:rsid w:val="00571245"/>
    <w:rsid w:val="005F4871"/>
    <w:rsid w:val="00870433"/>
    <w:rsid w:val="008F462A"/>
    <w:rsid w:val="00B210AA"/>
    <w:rsid w:val="00DB267A"/>
    <w:rsid w:val="00F04C2C"/>
    <w:rsid w:val="00FA3465"/>
    <w:rsid w:val="28E9337D"/>
    <w:rsid w:val="2B037A35"/>
    <w:rsid w:val="2EBFA294"/>
    <w:rsid w:val="4E3D6066"/>
    <w:rsid w:val="7B8C3573"/>
    <w:rsid w:val="9CFD2B02"/>
    <w:rsid w:val="BAF9B642"/>
    <w:rsid w:val="BFFC1B25"/>
    <w:rsid w:val="E6FF122F"/>
    <w:rsid w:val="F795FEEB"/>
    <w:rsid w:val="FBFB9848"/>
    <w:rsid w:val="FD3F9A45"/>
    <w:rsid w:val="FF6E5938"/>
    <w:rsid w:val="FFCB7477"/>
    <w:rsid w:val="FF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1120</Words>
  <Characters>1244</Characters>
  <Lines>11</Lines>
  <Paragraphs>3</Paragraphs>
  <TotalTime>4</TotalTime>
  <ScaleCrop>false</ScaleCrop>
  <LinksUpToDate>false</LinksUpToDate>
  <CharactersWithSpaces>1590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2022-10-22T08:18:00Z</dcterms:created>
  <dc:creator>匿名用户</dc:creator>
  <cp:lastModifiedBy>user</cp:lastModifiedBy>
  <cp:lastPrinted>2025-03-08T12:33:00Z</cp:lastPrinted>
  <dcterms:modified xsi:type="dcterms:W3CDTF">2025-03-10T10:10:07Z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eyJoZGlkIjoiOWY0NmU4MzQ1ODA0M2NjNDVmZDhkOTdlOWQ0YjAyNTIiLCJ1c2VySWQiOiIzMDg4MjMxNzcifQ==</vt:lpwstr>
  </property>
  <property fmtid="{D5CDD505-2E9C-101B-9397-08002B2CF9AE}" pid="4" name="ICV">
    <vt:lpwstr>790B66D0CD2941E58694DC5BEBBA3F61_12</vt:lpwstr>
  </property>
</Properties>
</file>